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7A" w:rsidRPr="0095777A" w:rsidRDefault="0095777A" w:rsidP="0095777A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5777A">
        <w:rPr>
          <w:rFonts w:ascii="Arial" w:eastAsia="Times New Roman" w:hAnsi="Arial" w:cs="Arial"/>
          <w:b/>
          <w:sz w:val="24"/>
          <w:szCs w:val="24"/>
        </w:rPr>
        <w:t>A KING LIKE THIS</w:t>
      </w:r>
    </w:p>
    <w:p w:rsid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5777A">
        <w:rPr>
          <w:rFonts w:ascii="Arial" w:eastAsia="Times New Roman" w:hAnsi="Arial" w:cs="Arial"/>
          <w:b/>
          <w:sz w:val="24"/>
          <w:szCs w:val="24"/>
        </w:rPr>
        <w:t xml:space="preserve">V1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A King like this, Majesty </w:t>
      </w:r>
      <w:proofErr w:type="gramStart"/>
      <w:r w:rsidRPr="0095777A">
        <w:rPr>
          <w:rFonts w:ascii="Arial" w:eastAsia="Times New Roman" w:hAnsi="Arial" w:cs="Arial"/>
          <w:sz w:val="24"/>
          <w:szCs w:val="24"/>
        </w:rPr>
        <w:t>laying</w:t>
      </w:r>
      <w:proofErr w:type="gramEnd"/>
      <w:r w:rsidRPr="0095777A">
        <w:rPr>
          <w:rFonts w:ascii="Arial" w:eastAsia="Times New Roman" w:hAnsi="Arial" w:cs="Arial"/>
          <w:sz w:val="24"/>
          <w:szCs w:val="24"/>
        </w:rPr>
        <w:t xml:space="preserve"> in a manger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A King like this, unto us is born a Savior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The Light, the Light has come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5777A">
        <w:rPr>
          <w:rFonts w:ascii="Arial" w:eastAsia="Times New Roman" w:hAnsi="Arial" w:cs="Arial"/>
          <w:b/>
          <w:sz w:val="24"/>
          <w:szCs w:val="24"/>
        </w:rPr>
        <w:t>V2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A King like this, the highest name in the song of heaven A King like this, born of flesh into our suffering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The Light, the Light has come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5777A">
        <w:rPr>
          <w:rFonts w:ascii="Arial" w:eastAsia="Times New Roman" w:hAnsi="Arial" w:cs="Arial"/>
          <w:b/>
          <w:sz w:val="24"/>
          <w:szCs w:val="24"/>
        </w:rPr>
        <w:t>CH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He is Christ, the </w:t>
      </w:r>
      <w:proofErr w:type="gramStart"/>
      <w:r w:rsidRPr="0095777A">
        <w:rPr>
          <w:rFonts w:ascii="Arial" w:eastAsia="Times New Roman" w:hAnsi="Arial" w:cs="Arial"/>
          <w:sz w:val="24"/>
          <w:szCs w:val="24"/>
        </w:rPr>
        <w:t>Lord,</w:t>
      </w:r>
      <w:proofErr w:type="gramEnd"/>
      <w:r w:rsidRPr="0095777A">
        <w:rPr>
          <w:rFonts w:ascii="Arial" w:eastAsia="Times New Roman" w:hAnsi="Arial" w:cs="Arial"/>
          <w:sz w:val="24"/>
          <w:szCs w:val="24"/>
        </w:rPr>
        <w:t xml:space="preserve"> He is Christ, our Savior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He is Christ, the </w:t>
      </w:r>
      <w:proofErr w:type="gramStart"/>
      <w:r w:rsidRPr="0095777A">
        <w:rPr>
          <w:rFonts w:ascii="Arial" w:eastAsia="Times New Roman" w:hAnsi="Arial" w:cs="Arial"/>
          <w:sz w:val="24"/>
          <w:szCs w:val="24"/>
        </w:rPr>
        <w:t>Lord,</w:t>
      </w:r>
      <w:proofErr w:type="gramEnd"/>
      <w:r w:rsidRPr="0095777A">
        <w:rPr>
          <w:rFonts w:ascii="Arial" w:eastAsia="Times New Roman" w:hAnsi="Arial" w:cs="Arial"/>
          <w:sz w:val="24"/>
          <w:szCs w:val="24"/>
        </w:rPr>
        <w:t xml:space="preserve"> He is Christ, our Savior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I bow my heart before no other name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I bow my heart before no other King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5777A">
        <w:rPr>
          <w:rFonts w:ascii="Arial" w:eastAsia="Times New Roman" w:hAnsi="Arial" w:cs="Arial"/>
          <w:b/>
          <w:sz w:val="24"/>
          <w:szCs w:val="24"/>
        </w:rPr>
        <w:t xml:space="preserve">V3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A King like this, a saving love that would not forsake us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Betrayed by a kiss, that led to the cross for our forgiveness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The Light, the Light has come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5777A">
        <w:rPr>
          <w:rFonts w:ascii="Arial" w:eastAsia="Times New Roman" w:hAnsi="Arial" w:cs="Arial"/>
          <w:b/>
          <w:sz w:val="24"/>
          <w:szCs w:val="24"/>
        </w:rPr>
        <w:t xml:space="preserve">BR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We lift up our eyes, the Light has come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We lift up our eyes, the Light has come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We lift up our eyes, the Light has come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We lift up our eyes, lift up our eyes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5777A">
        <w:rPr>
          <w:rFonts w:ascii="Arial" w:eastAsia="Times New Roman" w:hAnsi="Arial" w:cs="Arial"/>
          <w:b/>
          <w:sz w:val="24"/>
          <w:szCs w:val="24"/>
        </w:rPr>
        <w:t xml:space="preserve">END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A King like this, a throne of grace that will stand forever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The angels sing, Glory, glory, hallelujah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>The Light, the Light has come</w:t>
      </w:r>
    </w:p>
    <w:p w:rsid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>The Light, the Light has come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5777A" w:rsidRPr="0095777A" w:rsidRDefault="0095777A" w:rsidP="0095777A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i/>
          <w:sz w:val="16"/>
          <w:szCs w:val="24"/>
        </w:rPr>
      </w:pPr>
      <w:r w:rsidRPr="0095777A">
        <w:rPr>
          <w:rFonts w:ascii="Arial" w:eastAsia="Times New Roman" w:hAnsi="Arial" w:cs="Arial"/>
          <w:i/>
          <w:sz w:val="16"/>
          <w:szCs w:val="24"/>
        </w:rPr>
        <w:t xml:space="preserve">Jonas </w:t>
      </w:r>
      <w:proofErr w:type="spellStart"/>
      <w:r w:rsidRPr="0095777A">
        <w:rPr>
          <w:rFonts w:ascii="Arial" w:eastAsia="Times New Roman" w:hAnsi="Arial" w:cs="Arial"/>
          <w:i/>
          <w:sz w:val="16"/>
          <w:szCs w:val="24"/>
        </w:rPr>
        <w:t>Myrin</w:t>
      </w:r>
      <w:proofErr w:type="spellEnd"/>
      <w:r w:rsidRPr="0095777A">
        <w:rPr>
          <w:rFonts w:ascii="Arial" w:eastAsia="Times New Roman" w:hAnsi="Arial" w:cs="Arial"/>
          <w:i/>
          <w:sz w:val="16"/>
          <w:szCs w:val="24"/>
        </w:rPr>
        <w:t xml:space="preserve">, Matt Redman, Chris Tomlin 2015 </w:t>
      </w:r>
      <w:proofErr w:type="spellStart"/>
      <w:r w:rsidRPr="0095777A">
        <w:rPr>
          <w:rFonts w:ascii="Arial" w:eastAsia="Times New Roman" w:hAnsi="Arial" w:cs="Arial"/>
          <w:i/>
          <w:sz w:val="16"/>
          <w:szCs w:val="24"/>
        </w:rPr>
        <w:t>Thankyou</w:t>
      </w:r>
      <w:proofErr w:type="spellEnd"/>
      <w:r w:rsidRPr="0095777A">
        <w:rPr>
          <w:rFonts w:ascii="Arial" w:eastAsia="Times New Roman" w:hAnsi="Arial" w:cs="Arial"/>
          <w:i/>
          <w:sz w:val="16"/>
          <w:szCs w:val="24"/>
        </w:rPr>
        <w:t xml:space="preserve"> Music / Son of the Lion (BMI) worshiptogether.com Songs (ASCAP) Worship Together Music (BMI) </w:t>
      </w:r>
      <w:proofErr w:type="spellStart"/>
      <w:r w:rsidRPr="0095777A">
        <w:rPr>
          <w:rFonts w:ascii="Arial" w:eastAsia="Times New Roman" w:hAnsi="Arial" w:cs="Arial"/>
          <w:i/>
          <w:sz w:val="16"/>
          <w:szCs w:val="24"/>
        </w:rPr>
        <w:t>sixsteps</w:t>
      </w:r>
      <w:proofErr w:type="spellEnd"/>
      <w:r w:rsidRPr="0095777A">
        <w:rPr>
          <w:rFonts w:ascii="Arial" w:eastAsia="Times New Roman" w:hAnsi="Arial" w:cs="Arial"/>
          <w:i/>
          <w:sz w:val="16"/>
          <w:szCs w:val="24"/>
        </w:rPr>
        <w:t xml:space="preserve"> Music (ASCAP) </w:t>
      </w:r>
      <w:proofErr w:type="spellStart"/>
      <w:r w:rsidRPr="0095777A">
        <w:rPr>
          <w:rFonts w:ascii="Arial" w:eastAsia="Times New Roman" w:hAnsi="Arial" w:cs="Arial"/>
          <w:i/>
          <w:sz w:val="16"/>
          <w:szCs w:val="24"/>
        </w:rPr>
        <w:t>sixsteps</w:t>
      </w:r>
      <w:proofErr w:type="spellEnd"/>
      <w:r w:rsidRPr="0095777A">
        <w:rPr>
          <w:rFonts w:ascii="Arial" w:eastAsia="Times New Roman" w:hAnsi="Arial" w:cs="Arial"/>
          <w:i/>
          <w:sz w:val="16"/>
          <w:szCs w:val="24"/>
        </w:rPr>
        <w:t xml:space="preserve"> Songs (BMI) Said And Done Music (ASCAP) Capitol CMG Paragon (BMI) S.D.G. Publishing (BMI) CCLI #1941849</w:t>
      </w:r>
    </w:p>
    <w:p w:rsidR="0095777A" w:rsidRPr="0095777A" w:rsidRDefault="00F506DA" w:rsidP="0095777A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6C5CEE">
        <w:rPr>
          <w:rFonts w:ascii="Arial" w:hAnsi="Arial" w:cs="Arial"/>
          <w:sz w:val="24"/>
          <w:szCs w:val="24"/>
        </w:rPr>
        <w:br w:type="column"/>
      </w:r>
      <w:r w:rsidR="0095777A" w:rsidRPr="0095777A">
        <w:rPr>
          <w:rFonts w:ascii="Arial" w:eastAsia="Times New Roman" w:hAnsi="Arial" w:cs="Arial"/>
          <w:b/>
          <w:sz w:val="24"/>
          <w:szCs w:val="24"/>
        </w:rPr>
        <w:lastRenderedPageBreak/>
        <w:t>A KING LIKE THIS</w:t>
      </w:r>
    </w:p>
    <w:p w:rsid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5777A">
        <w:rPr>
          <w:rFonts w:ascii="Arial" w:eastAsia="Times New Roman" w:hAnsi="Arial" w:cs="Arial"/>
          <w:b/>
          <w:sz w:val="24"/>
          <w:szCs w:val="24"/>
        </w:rPr>
        <w:t xml:space="preserve">V1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A King like this, Majesty </w:t>
      </w:r>
      <w:proofErr w:type="gramStart"/>
      <w:r w:rsidRPr="0095777A">
        <w:rPr>
          <w:rFonts w:ascii="Arial" w:eastAsia="Times New Roman" w:hAnsi="Arial" w:cs="Arial"/>
          <w:sz w:val="24"/>
          <w:szCs w:val="24"/>
        </w:rPr>
        <w:t>laying</w:t>
      </w:r>
      <w:proofErr w:type="gramEnd"/>
      <w:r w:rsidRPr="0095777A">
        <w:rPr>
          <w:rFonts w:ascii="Arial" w:eastAsia="Times New Roman" w:hAnsi="Arial" w:cs="Arial"/>
          <w:sz w:val="24"/>
          <w:szCs w:val="24"/>
        </w:rPr>
        <w:t xml:space="preserve"> in a manger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A King like this, unto us is born a Savior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The Light, the Light has come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5777A">
        <w:rPr>
          <w:rFonts w:ascii="Arial" w:eastAsia="Times New Roman" w:hAnsi="Arial" w:cs="Arial"/>
          <w:b/>
          <w:sz w:val="24"/>
          <w:szCs w:val="24"/>
        </w:rPr>
        <w:t>V2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A King like this, the highest name in the song of heaven A King like this, born of flesh into our suffering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The Light, the Light has come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5777A">
        <w:rPr>
          <w:rFonts w:ascii="Arial" w:eastAsia="Times New Roman" w:hAnsi="Arial" w:cs="Arial"/>
          <w:b/>
          <w:sz w:val="24"/>
          <w:szCs w:val="24"/>
        </w:rPr>
        <w:t>CH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He is Christ, the </w:t>
      </w:r>
      <w:proofErr w:type="gramStart"/>
      <w:r w:rsidRPr="0095777A">
        <w:rPr>
          <w:rFonts w:ascii="Arial" w:eastAsia="Times New Roman" w:hAnsi="Arial" w:cs="Arial"/>
          <w:sz w:val="24"/>
          <w:szCs w:val="24"/>
        </w:rPr>
        <w:t>Lord,</w:t>
      </w:r>
      <w:proofErr w:type="gramEnd"/>
      <w:r w:rsidRPr="0095777A">
        <w:rPr>
          <w:rFonts w:ascii="Arial" w:eastAsia="Times New Roman" w:hAnsi="Arial" w:cs="Arial"/>
          <w:sz w:val="24"/>
          <w:szCs w:val="24"/>
        </w:rPr>
        <w:t xml:space="preserve"> He is Christ, our Savior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He is Christ, the </w:t>
      </w:r>
      <w:proofErr w:type="gramStart"/>
      <w:r w:rsidRPr="0095777A">
        <w:rPr>
          <w:rFonts w:ascii="Arial" w:eastAsia="Times New Roman" w:hAnsi="Arial" w:cs="Arial"/>
          <w:sz w:val="24"/>
          <w:szCs w:val="24"/>
        </w:rPr>
        <w:t>Lord,</w:t>
      </w:r>
      <w:proofErr w:type="gramEnd"/>
      <w:r w:rsidRPr="0095777A">
        <w:rPr>
          <w:rFonts w:ascii="Arial" w:eastAsia="Times New Roman" w:hAnsi="Arial" w:cs="Arial"/>
          <w:sz w:val="24"/>
          <w:szCs w:val="24"/>
        </w:rPr>
        <w:t xml:space="preserve"> He is Christ, our Savior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I bow my heart before no other name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I bow my heart before no other King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5777A">
        <w:rPr>
          <w:rFonts w:ascii="Arial" w:eastAsia="Times New Roman" w:hAnsi="Arial" w:cs="Arial"/>
          <w:b/>
          <w:sz w:val="24"/>
          <w:szCs w:val="24"/>
        </w:rPr>
        <w:t xml:space="preserve">V3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A King like this, a saving love that would not forsake us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Betrayed by a kiss, that led to the cross for our forgiveness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The Light, the Light has come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5777A">
        <w:rPr>
          <w:rFonts w:ascii="Arial" w:eastAsia="Times New Roman" w:hAnsi="Arial" w:cs="Arial"/>
          <w:b/>
          <w:sz w:val="24"/>
          <w:szCs w:val="24"/>
        </w:rPr>
        <w:t xml:space="preserve">BR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We lift up our eyes, the Light has come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We lift up our eyes, the Light has come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We lift up our eyes, the Light has come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We lift up our eyes, lift up our eyes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95777A">
        <w:rPr>
          <w:rFonts w:ascii="Arial" w:eastAsia="Times New Roman" w:hAnsi="Arial" w:cs="Arial"/>
          <w:b/>
          <w:sz w:val="24"/>
          <w:szCs w:val="24"/>
        </w:rPr>
        <w:t xml:space="preserve">END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A King like this, a throne of grace that will stand forever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 xml:space="preserve">The angels sing, Glory, glory, hallelujah 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>The Light, the Light has come</w:t>
      </w:r>
    </w:p>
    <w:p w:rsidR="00F506D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95777A">
        <w:rPr>
          <w:rFonts w:ascii="Arial" w:eastAsia="Times New Roman" w:hAnsi="Arial" w:cs="Arial"/>
          <w:sz w:val="24"/>
          <w:szCs w:val="24"/>
        </w:rPr>
        <w:t>The Light, the Light has come</w:t>
      </w:r>
    </w:p>
    <w:p w:rsidR="0095777A" w:rsidRPr="0095777A" w:rsidRDefault="0095777A" w:rsidP="0095777A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413195" w:rsidRPr="0095777A" w:rsidRDefault="0095777A" w:rsidP="0095777A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i/>
          <w:sz w:val="16"/>
          <w:szCs w:val="24"/>
        </w:rPr>
      </w:pPr>
      <w:r w:rsidRPr="0095777A">
        <w:rPr>
          <w:rFonts w:ascii="Arial" w:eastAsia="Times New Roman" w:hAnsi="Arial" w:cs="Arial"/>
          <w:i/>
          <w:sz w:val="16"/>
          <w:szCs w:val="24"/>
        </w:rPr>
        <w:t xml:space="preserve">Jonas </w:t>
      </w:r>
      <w:proofErr w:type="spellStart"/>
      <w:r w:rsidRPr="0095777A">
        <w:rPr>
          <w:rFonts w:ascii="Arial" w:eastAsia="Times New Roman" w:hAnsi="Arial" w:cs="Arial"/>
          <w:i/>
          <w:sz w:val="16"/>
          <w:szCs w:val="24"/>
        </w:rPr>
        <w:t>Myrin</w:t>
      </w:r>
      <w:proofErr w:type="spellEnd"/>
      <w:r w:rsidRPr="0095777A">
        <w:rPr>
          <w:rFonts w:ascii="Arial" w:eastAsia="Times New Roman" w:hAnsi="Arial" w:cs="Arial"/>
          <w:i/>
          <w:sz w:val="16"/>
          <w:szCs w:val="24"/>
        </w:rPr>
        <w:t xml:space="preserve">, Matt Redman, Chris Tomlin 2015 </w:t>
      </w:r>
      <w:proofErr w:type="spellStart"/>
      <w:r w:rsidRPr="0095777A">
        <w:rPr>
          <w:rFonts w:ascii="Arial" w:eastAsia="Times New Roman" w:hAnsi="Arial" w:cs="Arial"/>
          <w:i/>
          <w:sz w:val="16"/>
          <w:szCs w:val="24"/>
        </w:rPr>
        <w:t>Thankyou</w:t>
      </w:r>
      <w:proofErr w:type="spellEnd"/>
      <w:r w:rsidRPr="0095777A">
        <w:rPr>
          <w:rFonts w:ascii="Arial" w:eastAsia="Times New Roman" w:hAnsi="Arial" w:cs="Arial"/>
          <w:i/>
          <w:sz w:val="16"/>
          <w:szCs w:val="24"/>
        </w:rPr>
        <w:t xml:space="preserve"> Music / Son of the Lion (BMI) worshiptogether.com Songs (ASCAP) Worship Together Music (BMI) </w:t>
      </w:r>
      <w:proofErr w:type="spellStart"/>
      <w:r w:rsidRPr="0095777A">
        <w:rPr>
          <w:rFonts w:ascii="Arial" w:eastAsia="Times New Roman" w:hAnsi="Arial" w:cs="Arial"/>
          <w:i/>
          <w:sz w:val="16"/>
          <w:szCs w:val="24"/>
        </w:rPr>
        <w:t>sixsteps</w:t>
      </w:r>
      <w:proofErr w:type="spellEnd"/>
      <w:r w:rsidRPr="0095777A">
        <w:rPr>
          <w:rFonts w:ascii="Arial" w:eastAsia="Times New Roman" w:hAnsi="Arial" w:cs="Arial"/>
          <w:i/>
          <w:sz w:val="16"/>
          <w:szCs w:val="24"/>
        </w:rPr>
        <w:t xml:space="preserve"> Music (ASCAP) </w:t>
      </w:r>
      <w:proofErr w:type="spellStart"/>
      <w:r w:rsidRPr="0095777A">
        <w:rPr>
          <w:rFonts w:ascii="Arial" w:eastAsia="Times New Roman" w:hAnsi="Arial" w:cs="Arial"/>
          <w:i/>
          <w:sz w:val="16"/>
          <w:szCs w:val="24"/>
        </w:rPr>
        <w:t>sixsteps</w:t>
      </w:r>
      <w:proofErr w:type="spellEnd"/>
      <w:r w:rsidRPr="0095777A">
        <w:rPr>
          <w:rFonts w:ascii="Arial" w:eastAsia="Times New Roman" w:hAnsi="Arial" w:cs="Arial"/>
          <w:i/>
          <w:sz w:val="16"/>
          <w:szCs w:val="24"/>
        </w:rPr>
        <w:t xml:space="preserve"> Songs (BMI) Said And Done Music (ASCAP) Capitol CMG Paragon (BMI) S.D.G. Publishing (BMI) CCLI #1941849</w:t>
      </w:r>
    </w:p>
    <w:sectPr w:rsidR="00413195" w:rsidRPr="0095777A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E3" w:rsidRDefault="002E74E3" w:rsidP="00B2402A">
      <w:pPr>
        <w:spacing w:after="0" w:line="240" w:lineRule="auto"/>
      </w:pPr>
      <w:r>
        <w:separator/>
      </w:r>
    </w:p>
  </w:endnote>
  <w:endnote w:type="continuationSeparator" w:id="0">
    <w:p w:rsidR="002E74E3" w:rsidRDefault="002E74E3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E3" w:rsidRDefault="002E74E3" w:rsidP="00B2402A">
      <w:pPr>
        <w:spacing w:after="0" w:line="240" w:lineRule="auto"/>
      </w:pPr>
      <w:r>
        <w:separator/>
      </w:r>
    </w:p>
  </w:footnote>
  <w:footnote w:type="continuationSeparator" w:id="0">
    <w:p w:rsidR="002E74E3" w:rsidRDefault="002E74E3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42494"/>
    <w:rsid w:val="00051E86"/>
    <w:rsid w:val="000535F2"/>
    <w:rsid w:val="000B06A4"/>
    <w:rsid w:val="002E74E3"/>
    <w:rsid w:val="003A7236"/>
    <w:rsid w:val="00413195"/>
    <w:rsid w:val="00421641"/>
    <w:rsid w:val="005A4B25"/>
    <w:rsid w:val="006723E0"/>
    <w:rsid w:val="006C5CEE"/>
    <w:rsid w:val="006F7094"/>
    <w:rsid w:val="00794EA6"/>
    <w:rsid w:val="0080353D"/>
    <w:rsid w:val="0095777A"/>
    <w:rsid w:val="00987933"/>
    <w:rsid w:val="00A010DF"/>
    <w:rsid w:val="00A018B4"/>
    <w:rsid w:val="00A12EF3"/>
    <w:rsid w:val="00AE2DCF"/>
    <w:rsid w:val="00B2402A"/>
    <w:rsid w:val="00B2592D"/>
    <w:rsid w:val="00B27018"/>
    <w:rsid w:val="00B926CF"/>
    <w:rsid w:val="00BC5C8D"/>
    <w:rsid w:val="00BC5E04"/>
    <w:rsid w:val="00C1570B"/>
    <w:rsid w:val="00D363FF"/>
    <w:rsid w:val="00DB063D"/>
    <w:rsid w:val="00E172E1"/>
    <w:rsid w:val="00EE27B8"/>
    <w:rsid w:val="00F506DA"/>
    <w:rsid w:val="00FE23CF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9A51D-E50A-4C09-BC80-B868FD8D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2</cp:revision>
  <cp:lastPrinted>2015-06-07T01:56:00Z</cp:lastPrinted>
  <dcterms:created xsi:type="dcterms:W3CDTF">2020-04-27T21:10:00Z</dcterms:created>
  <dcterms:modified xsi:type="dcterms:W3CDTF">2020-04-27T21:10:00Z</dcterms:modified>
</cp:coreProperties>
</file>